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0EF" w:rsidRDefault="0085213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A00EF" w:rsidRDefault="0085213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1.012875</w:t>
      </w:r>
    </w:p>
    <w:p w:rsidR="005A00EF" w:rsidRDefault="0085213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1117/QĐ-BGTVT</w:t>
      </w:r>
    </w:p>
    <w:p w:rsidR="005A00EF" w:rsidRDefault="0085213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Giấy chứng nhận kiểm định, Tem kiểm định an toàn kỹ thuật và bảo vệ môi trường phương tiện giao thông cơ giới đường bộ trong trường hợp còn hiệu lực nhưng bị </w:t>
      </w:r>
      <w:r>
        <w:rPr>
          <w:rFonts w:ascii="Times New Roman" w:eastAsia="Times New Roman" w:hAnsi="Times New Roman" w:cs="Times New Roman"/>
          <w:sz w:val="26"/>
        </w:rPr>
        <w:t>mất, hư hỏng, rách hoặc có sự sai khác về thông tin</w:t>
      </w:r>
    </w:p>
    <w:p w:rsidR="005A00EF" w:rsidRDefault="0085213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 Cơ quan khác</w:t>
      </w:r>
    </w:p>
    <w:p w:rsidR="005A00EF" w:rsidRDefault="0085213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A00EF" w:rsidRDefault="0085213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5A00EF" w:rsidRDefault="00852136">
      <w:pPr>
        <w:spacing w:after="0" w:line="276" w:lineRule="auto"/>
        <w:jc w:val="both"/>
      </w:pPr>
      <w:r>
        <w:rPr>
          <w:rFonts w:ascii="Times New Roman" w:eastAsia="Times New Roman" w:hAnsi="Times New Roman" w:cs="Times New Roman"/>
          <w:b/>
          <w:sz w:val="26"/>
        </w:rPr>
        <w:t xml:space="preserve">Trình tự thực hiện: </w:t>
      </w:r>
    </w:p>
    <w:p w:rsidR="005A00EF" w:rsidRDefault="00852136">
      <w:pPr>
        <w:shd w:val="clear" w:color="auto" w:fill="F2F6F9"/>
        <w:spacing w:before="120" w:after="0" w:line="276" w:lineRule="auto"/>
        <w:jc w:val="both"/>
      </w:pPr>
      <w:r>
        <w:rPr>
          <w:rFonts w:ascii="Times New Roman" w:eastAsia="Times New Roman" w:hAnsi="Times New Roman" w:cs="Times New Roman"/>
          <w:b/>
          <w:sz w:val="26"/>
        </w:rPr>
        <w:t>Nộp hồ sơ TTHC:</w:t>
      </w:r>
    </w:p>
    <w:p w:rsidR="005A00EF" w:rsidRDefault="00852136">
      <w:pPr>
        <w:spacing w:after="0" w:line="276" w:lineRule="auto"/>
        <w:jc w:val="both"/>
      </w:pPr>
      <w:r>
        <w:rPr>
          <w:rFonts w:ascii="Times New Roman" w:eastAsia="Times New Roman" w:hAnsi="Times New Roman" w:cs="Times New Roman"/>
          <w:sz w:val="26"/>
        </w:rPr>
        <w:t>- Chủ sở hữu phương tiện hoặc người được ủy quyền</w:t>
      </w:r>
      <w:r>
        <w:rPr>
          <w:rFonts w:ascii="Times New Roman" w:eastAsia="Times New Roman" w:hAnsi="Times New Roman" w:cs="Times New Roman"/>
          <w:sz w:val="26"/>
        </w:rPr>
        <w:t xml:space="preserve"> theo quy định của pháp luật nộp hồ sơ đến Đơn vị đăng kiểm.</w:t>
      </w:r>
    </w:p>
    <w:p w:rsidR="005A00EF" w:rsidRDefault="00852136">
      <w:pPr>
        <w:shd w:val="clear" w:color="auto" w:fill="F2F6F9"/>
        <w:spacing w:before="120" w:after="0" w:line="276" w:lineRule="auto"/>
        <w:jc w:val="both"/>
      </w:pPr>
      <w:r>
        <w:rPr>
          <w:rFonts w:ascii="Times New Roman" w:eastAsia="Times New Roman" w:hAnsi="Times New Roman" w:cs="Times New Roman"/>
          <w:b/>
          <w:sz w:val="26"/>
        </w:rPr>
        <w:t>Giải quyết TTHC:</w:t>
      </w:r>
    </w:p>
    <w:p w:rsidR="005A00EF" w:rsidRDefault="00852136">
      <w:pPr>
        <w:spacing w:after="0" w:line="276" w:lineRule="auto"/>
        <w:jc w:val="both"/>
      </w:pPr>
      <w:r>
        <w:rPr>
          <w:rFonts w:ascii="Times New Roman" w:eastAsia="Times New Roman" w:hAnsi="Times New Roman" w:cs="Times New Roman"/>
          <w:sz w:val="26"/>
        </w:rPr>
        <w:t>- Trường hợp Giấy chứng nhận kiểm định lần đầu hoặc Tem kiểm định lần đầu của xe cơ giới thuộc đối tượng miễn kiểm định bị mất: Trong vòng 07 ngày làm việc kể từ ngày cấp Giấy ch</w:t>
      </w:r>
      <w:r>
        <w:rPr>
          <w:rFonts w:ascii="Times New Roman" w:eastAsia="Times New Roman" w:hAnsi="Times New Roman" w:cs="Times New Roman"/>
          <w:sz w:val="26"/>
        </w:rPr>
        <w:t>ứng nhận kiểm định lần đầu, Tem kiểm định lần đầu, chủ sở hữu phương tiện hoặc người được ủy quyền theo quy định của pháp luật đến đơn vị đăng kiểm khai báo theo mẫu Phiếu theo dõi hồ sơ để được in lại 01 lần duy nhất Giấy chứng nhận kiểm định, Tem kiểm đị</w:t>
      </w:r>
      <w:r>
        <w:rPr>
          <w:rFonts w:ascii="Times New Roman" w:eastAsia="Times New Roman" w:hAnsi="Times New Roman" w:cs="Times New Roman"/>
          <w:sz w:val="26"/>
        </w:rPr>
        <w:t>nh. Chủ xe không phải mang xe đến đơn vị đăng kiểm nhưng phải trả chi phí cho dịch vụ in lại Giấy chứng nhận kiểm định và Tem kiểm định theo quy định.</w:t>
      </w:r>
    </w:p>
    <w:p w:rsidR="005A00EF" w:rsidRDefault="00852136">
      <w:pPr>
        <w:spacing w:after="0" w:line="276" w:lineRule="auto"/>
        <w:jc w:val="both"/>
      </w:pPr>
      <w:r>
        <w:rPr>
          <w:rFonts w:ascii="Times New Roman" w:eastAsia="Times New Roman" w:hAnsi="Times New Roman" w:cs="Times New Roman"/>
          <w:sz w:val="26"/>
        </w:rPr>
        <w:t xml:space="preserve">- Trường hợp Giấy chứng nhận kiểm định hoặc Tem kiểm định của xe cơ giới bị mất (trừ trường hợp mất đồng </w:t>
      </w:r>
      <w:r>
        <w:rPr>
          <w:rFonts w:ascii="Times New Roman" w:eastAsia="Times New Roman" w:hAnsi="Times New Roman" w:cs="Times New Roman"/>
          <w:sz w:val="26"/>
        </w:rPr>
        <w:t>thời Giấy chứng nhận kiểm định và Tem kiểm định của xe cơ giới và trường hợp mất Giấy chứng nhận kiểm định lần đầu hoặc Tem kiểm định lần đầu của xe cơ giới thuộc đối tượng miễn kiểm định), hư hỏng, rách: Chủ xe mang Giấy chứng nhận kiểm định hoặc Tem kiểm</w:t>
      </w:r>
      <w:r>
        <w:rPr>
          <w:rFonts w:ascii="Times New Roman" w:eastAsia="Times New Roman" w:hAnsi="Times New Roman" w:cs="Times New Roman"/>
          <w:sz w:val="26"/>
        </w:rPr>
        <w:t xml:space="preserve"> định chưa mất, mang đồng thời Giấy chứng nhận kiểm định và Tem kiểm định trong trường hợp bị hư hỏng, rách đến đơn vị đăng kiểm đã cấp Giấy chứng nhận kiểm định, Tem kiểm định trước đó để nộp lại và khai báo theo mẫu Phiếu theo dõi hồ sơ để được in lại Gi</w:t>
      </w:r>
      <w:r>
        <w:rPr>
          <w:rFonts w:ascii="Times New Roman" w:eastAsia="Times New Roman" w:hAnsi="Times New Roman" w:cs="Times New Roman"/>
          <w:sz w:val="26"/>
        </w:rPr>
        <w:t>ấy chứng nhận kiểm định và Tem kiểm định trong 01 ngày làm việc kể từ ngày khai báo. Chủ xe không phải mang xe đến đơn vị đăng kiểm nhưng phải trả chi phí cho dịch vụ in lại Giấy chứng nhận kiểm định và Tem kiểm định theo quy định.</w:t>
      </w:r>
    </w:p>
    <w:p w:rsidR="005A00EF" w:rsidRDefault="00852136">
      <w:pPr>
        <w:spacing w:after="0" w:line="276" w:lineRule="auto"/>
        <w:jc w:val="both"/>
      </w:pPr>
      <w:r>
        <w:rPr>
          <w:rFonts w:ascii="Times New Roman" w:eastAsia="Times New Roman" w:hAnsi="Times New Roman" w:cs="Times New Roman"/>
          <w:sz w:val="26"/>
        </w:rPr>
        <w:t xml:space="preserve">- Trường hợp Giấy chứng </w:t>
      </w:r>
      <w:r>
        <w:rPr>
          <w:rFonts w:ascii="Times New Roman" w:eastAsia="Times New Roman" w:hAnsi="Times New Roman" w:cs="Times New Roman"/>
          <w:sz w:val="26"/>
        </w:rPr>
        <w:t>nhận kiểm định và Tem kiểm định có thông tin sai khác so với hồ sơ phương tiện của xe do đơn vị đăng kiểm in sai: Chủ xe mang Giấy chứng nhận kiểm định và Tem kiểm định đến đơn vị đăng kiểm đã cấp Giấy chứng nhận kiểm định, Tem kiểm định nộp lại để được in</w:t>
      </w:r>
      <w:r>
        <w:rPr>
          <w:rFonts w:ascii="Times New Roman" w:eastAsia="Times New Roman" w:hAnsi="Times New Roman" w:cs="Times New Roman"/>
          <w:sz w:val="26"/>
        </w:rPr>
        <w:t xml:space="preserve"> lại Giấy chứng nhận kiểm định và Tem kiểm định trong 01 ngày làm việc kể từ thời điểm nộp. Chủ xe không phải mang xe đến đơn vị đăng kiểm, không phải trả chi phí cho dịch vụ in lại Giấy chứng nhận kiểm định và Tem kiểm </w:t>
      </w:r>
      <w:r>
        <w:rPr>
          <w:rFonts w:ascii="Times New Roman" w:eastAsia="Times New Roman" w:hAnsi="Times New Roman" w:cs="Times New Roman"/>
          <w:sz w:val="26"/>
        </w:rPr>
        <w:lastRenderedPageBreak/>
        <w:t>định và không phải nộp lệ phí cấp gi</w:t>
      </w:r>
      <w:r>
        <w:rPr>
          <w:rFonts w:ascii="Times New Roman" w:eastAsia="Times New Roman" w:hAnsi="Times New Roman" w:cs="Times New Roman"/>
          <w:sz w:val="26"/>
        </w:rPr>
        <w:t>ấy chứng nhận kiểm định an toàn kỹ thuật và bảo vệ môi trường đối với xe cơ giới. Đơn vị đăng kiểm có trách nhiệm thu hồi Giấy chứng nhận kiểm định, Tem kiểm định đã được cấp cho xe cơ giới và thông báo bằng văn bản về Cục Đăng kiểm Việt Nam, Sở Giao thông</w:t>
      </w:r>
      <w:r>
        <w:rPr>
          <w:rFonts w:ascii="Times New Roman" w:eastAsia="Times New Roman" w:hAnsi="Times New Roman" w:cs="Times New Roman"/>
          <w:sz w:val="26"/>
        </w:rPr>
        <w:t xml:space="preserve"> vận tải tại địa phương.</w:t>
      </w:r>
    </w:p>
    <w:p w:rsidR="005A00EF" w:rsidRDefault="0085213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04"/>
        <w:gridCol w:w="819"/>
        <w:gridCol w:w="3038"/>
        <w:gridCol w:w="4850"/>
      </w:tblGrid>
      <w:tr w:rsidR="005A00EF">
        <w:tblPrEx>
          <w:tblCellMar>
            <w:top w:w="0" w:type="dxa"/>
            <w:bottom w:w="0" w:type="dxa"/>
          </w:tblCellMar>
        </w:tblPrEx>
        <w:tc>
          <w:tcPr>
            <w:tcW w:w="15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Hình thức nộp</w:t>
            </w:r>
          </w:p>
        </w:tc>
        <w:tc>
          <w:tcPr>
            <w:tcW w:w="2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Phí, lệ phí</w:t>
            </w:r>
          </w:p>
        </w:tc>
        <w:tc>
          <w:tcPr>
            <w:tcW w:w="3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Mô tả</w:t>
            </w:r>
          </w:p>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Trực tiếp</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01 Ngày làm việc</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Mức giá : 23.000 Đồng</w:t>
            </w:r>
            <w:r>
              <w:rPr>
                <w:rFonts w:ascii="Times New Roman" w:eastAsia="Times New Roman" w:hAnsi="Times New Roman" w:cs="Times New Roman"/>
                <w:sz w:val="26"/>
              </w:rPr>
              <w:t xml:space="preserve"> (- Giá dịch vụ in lại Giấy chứng nhận kiểm định và Tem kiểm định đối với xe cơ giới là: 23.000 đồng/lần/xe.)</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 Trường hợp Giấy chứng nhận kiểm định lần đầu hoặc Tem kiểm định lần đầu của xe cơ giới thuộc đối tượng miễn kiểm định bị mất: Trong ngày làm vi</w:t>
            </w:r>
            <w:r>
              <w:rPr>
                <w:rFonts w:ascii="Times New Roman" w:eastAsia="Times New Roman" w:hAnsi="Times New Roman" w:cs="Times New Roman"/>
                <w:sz w:val="26"/>
              </w:rPr>
              <w:t>ệc. - Trường hợp Giấy chứng nhận kiểm định hoặc Tem kiểm định của xe cơ giới bị mất (trừ trường hợp mất đồng thời Giấy chứng nhận kiểm định và Tem kiểm định của xe cơ giới và trường hợp mất Giấy chứng nhận kiểm định lần đầu hoặc Tem kiểm định lần đầu của x</w:t>
            </w:r>
            <w:r>
              <w:rPr>
                <w:rFonts w:ascii="Times New Roman" w:eastAsia="Times New Roman" w:hAnsi="Times New Roman" w:cs="Times New Roman"/>
                <w:sz w:val="26"/>
              </w:rPr>
              <w:t>e cơ giới thuộc đối tượng miễn kiểm định), hư hỏng, rách: Trong 01 ngày làm việc kể từ ngày khai báo. - Trường hợp Giấy chứng nhận kiểm định và Tem kiểm định có thông tin sai khác so với hồ sơ phương tiện của xe do đơn vị đăng kiểm in sai: 01 ngày làm việc</w:t>
            </w:r>
            <w:r>
              <w:rPr>
                <w:rFonts w:ascii="Times New Roman" w:eastAsia="Times New Roman" w:hAnsi="Times New Roman" w:cs="Times New Roman"/>
                <w:sz w:val="26"/>
              </w:rPr>
              <w:t xml:space="preserve"> kể từ thời điểm nộp.</w:t>
            </w:r>
          </w:p>
        </w:tc>
      </w:tr>
    </w:tbl>
    <w:p w:rsidR="005A00EF" w:rsidRDefault="00852136">
      <w:pPr>
        <w:spacing w:before="240" w:after="0" w:line="276" w:lineRule="auto"/>
        <w:jc w:val="both"/>
      </w:pPr>
      <w:r>
        <w:rPr>
          <w:rFonts w:ascii="Times New Roman" w:eastAsia="Times New Roman" w:hAnsi="Times New Roman" w:cs="Times New Roman"/>
          <w:b/>
          <w:sz w:val="26"/>
        </w:rPr>
        <w:t xml:space="preserve">Thành phần hồ sơ: </w:t>
      </w:r>
    </w:p>
    <w:p w:rsidR="005A00EF" w:rsidRDefault="00852136">
      <w:pPr>
        <w:shd w:val="clear" w:color="auto" w:fill="F2F6F9"/>
        <w:spacing w:before="120" w:after="0" w:line="276" w:lineRule="auto"/>
        <w:jc w:val="both"/>
      </w:pPr>
      <w:r>
        <w:rPr>
          <w:rFonts w:ascii="Times New Roman" w:eastAsia="Times New Roman" w:hAnsi="Times New Roman" w:cs="Times New Roman"/>
          <w:b/>
          <w:sz w:val="26"/>
        </w:rPr>
        <w:t xml:space="preserve">Trường hợp Giấy chứng nhận kiểm định hoặc Tem kiểm định của xe cơ giới bị mất (trừ trường hợp mất đồng thời Giấy chứng nhận kiểm định và Tem kiểm định của xe cơ giới và trường hợp mất Giấy chứng nhận kiểm định lần </w:t>
      </w:r>
      <w:r>
        <w:rPr>
          <w:rFonts w:ascii="Times New Roman" w:eastAsia="Times New Roman" w:hAnsi="Times New Roman" w:cs="Times New Roman"/>
          <w:b/>
          <w:sz w:val="26"/>
        </w:rPr>
        <w:t>đầu hoặc Tem kiểm định lần đầu của xe cơ giới thuộc đối tượng miễn kiểm định), hư hỏng, rách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076"/>
        <w:gridCol w:w="1726"/>
        <w:gridCol w:w="1609"/>
      </w:tblGrid>
      <w:tr w:rsidR="005A00EF">
        <w:tblPrEx>
          <w:tblCellMar>
            <w:top w:w="0" w:type="dxa"/>
            <w:bottom w:w="0" w:type="dxa"/>
          </w:tblCellMar>
        </w:tblPrEx>
        <w:tc>
          <w:tcPr>
            <w:tcW w:w="6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Tên giấy tờ</w:t>
            </w:r>
          </w:p>
        </w:tc>
        <w:tc>
          <w:tcPr>
            <w:tcW w:w="2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Mẫu đơn, tờ khai</w:t>
            </w:r>
          </w:p>
        </w:tc>
        <w:tc>
          <w:tcPr>
            <w:tcW w:w="2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Số lượng</w:t>
            </w:r>
          </w:p>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lastRenderedPageBreak/>
              <w:t>Giấy chứng nhận kiểm định hoặc Tem kiểm định chưa mất (trường hợp bị mất)</w:t>
            </w:r>
          </w:p>
        </w:tc>
        <w:tc>
          <w:tcPr>
            <w:tcW w:w="0" w:type="auto"/>
          </w:tcPr>
          <w:p w:rsidR="005A00EF" w:rsidRDefault="005A00EF"/>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 xml:space="preserve">Giấy chứng nhận </w:t>
            </w:r>
            <w:r>
              <w:rPr>
                <w:rFonts w:ascii="Times New Roman" w:eastAsia="Times New Roman" w:hAnsi="Times New Roman" w:cs="Times New Roman"/>
                <w:sz w:val="26"/>
              </w:rPr>
              <w:t>kiểm định và Tem kiểm định (trường hợp bị hư hỏng, rách).</w:t>
            </w:r>
          </w:p>
        </w:tc>
        <w:tc>
          <w:tcPr>
            <w:tcW w:w="0" w:type="auto"/>
          </w:tcPr>
          <w:p w:rsidR="005A00EF" w:rsidRDefault="005A00EF"/>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Mẫu Phiếu theo dõi hồ sơ.</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Mẫu.docx</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A00EF" w:rsidRDefault="00852136">
      <w:pPr>
        <w:shd w:val="clear" w:color="auto" w:fill="F2F6F9"/>
        <w:spacing w:before="120" w:after="0" w:line="276" w:lineRule="auto"/>
        <w:jc w:val="both"/>
      </w:pPr>
      <w:r>
        <w:rPr>
          <w:rFonts w:ascii="Times New Roman" w:eastAsia="Times New Roman" w:hAnsi="Times New Roman" w:cs="Times New Roman"/>
          <w:b/>
          <w:sz w:val="26"/>
        </w:rPr>
        <w:t xml:space="preserve">Trường hợp Giấy chứng nhận kiểm định lần đầu hoặc Tem kiểm định lần đầu của xe cơ giới thuộc đối tượng miễn </w:t>
      </w:r>
      <w:r>
        <w:rPr>
          <w:rFonts w:ascii="Times New Roman" w:eastAsia="Times New Roman" w:hAnsi="Times New Roman" w:cs="Times New Roman"/>
          <w:b/>
          <w:sz w:val="26"/>
        </w:rPr>
        <w:t>kiểm định bị mất</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5A00EF">
        <w:tblPrEx>
          <w:tblCellMar>
            <w:top w:w="0" w:type="dxa"/>
            <w:bottom w:w="0" w:type="dxa"/>
          </w:tblCellMar>
        </w:tblPrEx>
        <w:tc>
          <w:tcPr>
            <w:tcW w:w="6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Tên giấy tờ</w:t>
            </w:r>
          </w:p>
        </w:tc>
        <w:tc>
          <w:tcPr>
            <w:tcW w:w="2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Mẫu đơn, tờ khai</w:t>
            </w:r>
          </w:p>
        </w:tc>
        <w:tc>
          <w:tcPr>
            <w:tcW w:w="2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Số lượng</w:t>
            </w:r>
          </w:p>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Mẫu Phiếu theo dõi hồ sơ</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Mẫu.docx</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5A00EF" w:rsidRDefault="00852136">
      <w:pPr>
        <w:shd w:val="clear" w:color="auto" w:fill="F2F6F9"/>
        <w:spacing w:before="120" w:after="0" w:line="276" w:lineRule="auto"/>
        <w:jc w:val="both"/>
      </w:pPr>
      <w:r>
        <w:rPr>
          <w:rFonts w:ascii="Times New Roman" w:eastAsia="Times New Roman" w:hAnsi="Times New Roman" w:cs="Times New Roman"/>
          <w:b/>
          <w:sz w:val="26"/>
        </w:rPr>
        <w:t>Trường hợp Giấy chứng nhận kiểm định và Tem kiểm định có thông tin sai khác so với hồ sơ phương tiện của xe do đơn vị đăng kiểm in sai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5A00EF">
        <w:tblPrEx>
          <w:tblCellMar>
            <w:top w:w="0" w:type="dxa"/>
            <w:bottom w:w="0" w:type="dxa"/>
          </w:tblCellMar>
        </w:tblPrEx>
        <w:tc>
          <w:tcPr>
            <w:tcW w:w="6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Tên giấy tờ</w:t>
            </w:r>
          </w:p>
        </w:tc>
        <w:tc>
          <w:tcPr>
            <w:tcW w:w="2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Mẫu đơn, tờ khai</w:t>
            </w:r>
          </w:p>
        </w:tc>
        <w:tc>
          <w:tcPr>
            <w:tcW w:w="2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Số lượng</w:t>
            </w:r>
          </w:p>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Giấy chứng nhận kiểm định và Tem kiểm định</w:t>
            </w:r>
          </w:p>
        </w:tc>
        <w:tc>
          <w:tcPr>
            <w:tcW w:w="0" w:type="auto"/>
          </w:tcPr>
          <w:p w:rsidR="005A00EF" w:rsidRDefault="005A00EF"/>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5A00EF" w:rsidRDefault="0085213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nước ngoài, Doanh nghiệp, Doanh nghiệp có vốn đầu tư nước ngoài, Tổ chức (không bao gồm doanh </w:t>
      </w:r>
      <w:r>
        <w:rPr>
          <w:rFonts w:ascii="Times New Roman" w:eastAsia="Times New Roman" w:hAnsi="Times New Roman" w:cs="Times New Roman"/>
          <w:sz w:val="26"/>
        </w:rPr>
        <w:t>nghiệp, HTX), Tổ chức nước ngoài, Hợp tác xã</w:t>
      </w:r>
    </w:p>
    <w:p w:rsidR="005A00EF" w:rsidRDefault="0085213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Các đơn vị đăng kiểm</w:t>
      </w:r>
    </w:p>
    <w:p w:rsidR="005A00EF" w:rsidRDefault="0085213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Các đơn vị đăng kiểm</w:t>
      </w:r>
    </w:p>
    <w:p w:rsidR="005A00EF" w:rsidRDefault="0085213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A00EF" w:rsidRDefault="0085213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A00EF" w:rsidRDefault="0085213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A00EF" w:rsidRDefault="0085213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Tem kiểm định an toàn kỹ thuật và bảo vệ môi trường đối với phương tiện giao thông cơ giới đường bộ</w:t>
      </w:r>
    </w:p>
    <w:p w:rsidR="005A00EF" w:rsidRDefault="00852136">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5A00EF">
        <w:tblPrEx>
          <w:tblCellMar>
            <w:top w:w="0" w:type="dxa"/>
            <w:bottom w:w="0" w:type="dxa"/>
          </w:tblCellMar>
        </w:tblPrEx>
        <w:tc>
          <w:tcPr>
            <w:tcW w:w="2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Số ký hiệu</w:t>
            </w:r>
          </w:p>
        </w:tc>
        <w:tc>
          <w:tcPr>
            <w:tcW w:w="35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Trích yếu</w:t>
            </w:r>
          </w:p>
        </w:tc>
        <w:tc>
          <w:tcPr>
            <w:tcW w:w="15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Ngày ban hành</w:t>
            </w:r>
          </w:p>
        </w:tc>
        <w:tc>
          <w:tcPr>
            <w:tcW w:w="3000" w:type="dxa"/>
          </w:tcPr>
          <w:p w:rsidR="005A00EF" w:rsidRDefault="005A00EF"/>
          <w:p w:rsidR="005A00EF" w:rsidRDefault="00852136">
            <w:pPr>
              <w:spacing w:after="0" w:line="276" w:lineRule="auto"/>
              <w:jc w:val="center"/>
            </w:pPr>
            <w:r>
              <w:rPr>
                <w:rFonts w:ascii="Times New Roman" w:eastAsia="Times New Roman" w:hAnsi="Times New Roman" w:cs="Times New Roman"/>
                <w:b/>
                <w:sz w:val="26"/>
              </w:rPr>
              <w:t>Cơ quan ban hành</w:t>
            </w:r>
          </w:p>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16/2021/TT-BGTVT</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Thông tư 16/2021/TT-BGTVT</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12-08-2021</w:t>
            </w:r>
          </w:p>
        </w:tc>
        <w:tc>
          <w:tcPr>
            <w:tcW w:w="0" w:type="auto"/>
          </w:tcPr>
          <w:p w:rsidR="005A00EF" w:rsidRDefault="005A00EF"/>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02/2023/TT-BGTVT</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Thông tư 02/2023/TT-BGTVT</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21-03-2023</w:t>
            </w:r>
          </w:p>
        </w:tc>
        <w:tc>
          <w:tcPr>
            <w:tcW w:w="0" w:type="auto"/>
          </w:tcPr>
          <w:p w:rsidR="005A00EF" w:rsidRDefault="005A00EF"/>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30/2024/TT-BGTVT</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 xml:space="preserve">Sửa đổi, bổ sung một số điều của Thông tư số 16/2021/TT-BGTVT ngày 12 tháng 8 năm 2021 của Bộ trưởng Bộ Giao thông vận tải quy định về kiểm định an toàn kỹ thuật và </w:t>
            </w:r>
            <w:r>
              <w:rPr>
                <w:rFonts w:ascii="Times New Roman" w:eastAsia="Times New Roman" w:hAnsi="Times New Roman" w:cs="Times New Roman"/>
                <w:sz w:val="26"/>
              </w:rPr>
              <w:t>bảo vệ môi trường phương tiện giao thông cơ giới đường bộ và Thông tư số 03/2018/TT-BGTVT ngày 10 tháng 01 năm 2018 của Bộ trưởng Bộ Giao thông vận tải quy định về kiểm tra chất lượng an toàn kỹ thuật và bảo vệ môi trường đối với ô tô nhập khẩu thuộc đối t</w:t>
            </w:r>
            <w:r>
              <w:rPr>
                <w:rFonts w:ascii="Times New Roman" w:eastAsia="Times New Roman" w:hAnsi="Times New Roman" w:cs="Times New Roman"/>
                <w:sz w:val="26"/>
              </w:rPr>
              <w:t>ượng của Nghị định số 116/2017/NĐ-CP.</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12-08-2024</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Bộ Giao thông vận tải</w:t>
            </w:r>
          </w:p>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08/2023/TT-BGTVT</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 xml:space="preserve">Sửa đổi, bổ sung một số điều của Thông tư số 16/2021/TT-BGTVT ngày 12 tháng 8 năm 2021 của Bộ trưởng Bộ Giao thông vận tải quy định về kiểm định an toàn kỹ thuật </w:t>
            </w:r>
            <w:r>
              <w:rPr>
                <w:rFonts w:ascii="Times New Roman" w:eastAsia="Times New Roman" w:hAnsi="Times New Roman" w:cs="Times New Roman"/>
                <w:sz w:val="26"/>
              </w:rPr>
              <w:t>và bảo vệ môi trường phương tiện giao thông cơ giới đường bộ.</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02-06-2023</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Bộ Giao thông vận tải</w:t>
            </w:r>
          </w:p>
        </w:tc>
      </w:tr>
      <w:tr w:rsidR="005A00EF">
        <w:tblPrEx>
          <w:tblCellMar>
            <w:top w:w="0" w:type="dxa"/>
            <w:bottom w:w="0" w:type="dxa"/>
          </w:tblCellMar>
        </w:tblPrEx>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11/2024/TT-BGTVT</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Quy định về giá dịch vụ lập hồ sơ phương tiện đối với xe cơ giới được miễn kiểm định lần đầu và dịch vụ in lại Giấy chứng nhận kiểm định và</w:t>
            </w:r>
            <w:r>
              <w:rPr>
                <w:rFonts w:ascii="Times New Roman" w:eastAsia="Times New Roman" w:hAnsi="Times New Roman" w:cs="Times New Roman"/>
                <w:sz w:val="26"/>
              </w:rPr>
              <w:t xml:space="preserve"> Tem kiểm định đối với xe cơ giới.</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26-04-2024</w:t>
            </w:r>
          </w:p>
        </w:tc>
        <w:tc>
          <w:tcPr>
            <w:tcW w:w="0" w:type="auto"/>
          </w:tcPr>
          <w:p w:rsidR="005A00EF" w:rsidRDefault="005A00EF"/>
          <w:p w:rsidR="005A00EF" w:rsidRDefault="00852136">
            <w:pPr>
              <w:spacing w:after="0" w:line="276" w:lineRule="auto"/>
            </w:pPr>
            <w:r>
              <w:rPr>
                <w:rFonts w:ascii="Times New Roman" w:eastAsia="Times New Roman" w:hAnsi="Times New Roman" w:cs="Times New Roman"/>
                <w:sz w:val="26"/>
              </w:rPr>
              <w:t>Bộ Giao thông vận tải</w:t>
            </w:r>
          </w:p>
        </w:tc>
      </w:tr>
    </w:tbl>
    <w:p w:rsidR="005A00EF" w:rsidRDefault="0085213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5A00EF" w:rsidRDefault="0085213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A00EF" w:rsidRDefault="0085213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A00E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A00EF"/>
    <w:rsid w:val="005A00EF"/>
    <w:rsid w:val="0085213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1061FF-AD95-447F-8B8A-2CE14C289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5703</Characters>
  <Application>Microsoft Office Word</Application>
  <DocSecurity>0</DocSecurity>
  <Lines>47</Lines>
  <Paragraphs>13</Paragraphs>
  <ScaleCrop>false</ScaleCrop>
  <Company>Microsoft</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